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0"/>
        <w:outlineLvl w:val="0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ПРАВИТЕЛЬСТВО САНКТ-ПЕТЕРБУРГА</w:t>
      </w:r>
    </w:p>
    <w:p>
      <w:pPr>
        <w:pStyle w:val="2"/>
        <w:ind w:firstLine="54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3 августа 2023 г. N 810</w:t>
      </w:r>
    </w:p>
    <w:p>
      <w:pPr>
        <w:pStyle w:val="2"/>
        <w:ind w:firstLine="54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ОСОБЕННОСТЯХ РАССМОТРЕНИЯ ИСПОЛНИТЕЛЬНЫМИ ОРГАНАМИ</w:t>
      </w:r>
    </w:p>
    <w:p>
      <w:pPr>
        <w:pStyle w:val="2"/>
        <w:jc w:val="center"/>
      </w:pPr>
      <w:r>
        <w:rPr>
          <w:sz w:val="20"/>
        </w:rPr>
        <w:t xml:space="preserve">ГОСУДАРСТВЕННОЙ ВЛАСТИ САНКТ-ПЕТЕРБУРГА ОБРАЩЕНИЙ ГРАЖДАН,</w:t>
      </w:r>
    </w:p>
    <w:p>
      <w:pPr>
        <w:pStyle w:val="2"/>
        <w:jc w:val="center"/>
      </w:pPr>
      <w:r>
        <w:rPr>
          <w:sz w:val="20"/>
        </w:rPr>
        <w:t xml:space="preserve">СОДЕРЖАЩИХ СВЕДЕНИЯ О КОРРУПЦИИ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6" w:tooltip="Постановление Правительства Санкт-Петербурга от 20.02.2024 N 99 &quot;О внесении изменений в постановления Правительства Санкт-Петербурга от 27.12.2022 N 1337, от 03.08.2023 N 810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  <w:color w:val="392c69"/>
              </w:rPr>
              <w:t xml:space="preserve"> Правительства Санкт-Петербурга от 20.02.2024 N 99)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целях совершенствования деятельности по анализу обращений граждан, содержащих сведения о коррупции, Правительство Санкт-Петербурга постановляет: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Установить, что: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1.1. Копии обращений граждан, поступивших в исполнительные органы государственной власти Санкт-Петербурга (далее - исполнительные органы), содержащих сведения о коррупции, направляются в Комитет государственной службы и кадровой политики Администрации Губернатора Санкт-Петербурга (далее - КГСКП) в течение двух рабочих дней со дня регистрации указанных обращений. Обращения граждан, содержащие сведения о коррупции, поступившие по электронной почте, направляются в КГСКП в распечатанном виде.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1.2. Копии письменных ответов исполнительных органов на обращения граждан, содержащие сведения о коррупции, направляются в КГСКП одновременно с направлением ответа заявителю.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Информация о рассмотрении анонимных обращений, содержащих сведения о коррупции, направляется в КГСКП в течение двух рабочих дней после окончания рассмотрения исполнительными органами указанных обращений.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1.3. Методические рекомендации о порядке рассмотрения исполнительными органами обращений граждан, содержащих сведения о коррупции, утверждаются правовым актом Администрации Губернатора Санкт-Петербурга.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Исполнительным органам: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осуществлять работу с обращениями граждан, содержащими сведения о коррупции, с учетом методических рекомендаций о порядке рассмотрения исполнительными органами обращений граждан, содержащих сведения о коррупции;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учитывать результаты рассмотрения обращений граждан, содержащих сведения о коррупции, при организации деятельности комиссий по противодействию коррупции в исполнительных органах, при планировании мероприятий по противодействию коррупции в исполнительных органах, подведомственных им государственных учреждениях Санкт-Петербурга и государственных унитарных предприятиях Санкт-Петербурга, а также при формировании сведений по показателям антикоррупционного мониторинга в Санкт-Петербурге.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Внести в </w:t>
      </w:r>
      <w:hyperlink w:history="0" r:id="rId7" w:tooltip="Постановление Правительства Санкт-Петербурга от 16.12.2003 N 100 (ред. от 15.12.2022) &quot;Об утверждении Регламента Правительства Санкт-Петербурга&quot; ------------ Недействующая редакция {КонсультантПлюс}">
        <w:r>
          <w:rPr>
            <w:sz w:val="20"/>
            <w:color w:val="0000ff"/>
          </w:rPr>
          <w:t xml:space="preserve">Регламент</w:t>
        </w:r>
      </w:hyperlink>
      <w:r>
        <w:rPr>
          <w:sz w:val="20"/>
        </w:rPr>
        <w:t xml:space="preserve"> Правительства Санкт-Петербурга, утвержденный постановлением Правительства Санкт-Петербурга от 16.12.2003 N 100 (далее - Регламент), следующие изменения: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3.1. </w:t>
      </w:r>
      <w:hyperlink w:history="0" r:id="rId8" w:tooltip="Постановление Правительства Санкт-Петербурга от 16.12.2003 N 100 (ред. от 15.12.2022) &quot;Об утверждении Регламента Правительства Санкт-Петербурга&quot; ------------ Недействующая редакция {КонсультантПлюс}">
        <w:r>
          <w:rPr>
            <w:sz w:val="20"/>
            <w:color w:val="0000ff"/>
          </w:rPr>
          <w:t xml:space="preserve">Абзац второй пункта 10.4</w:t>
        </w:r>
      </w:hyperlink>
      <w:r>
        <w:rPr>
          <w:sz w:val="20"/>
        </w:rPr>
        <w:t xml:space="preserve"> Регламента изложить в следующей редакции: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"Копии обращений граждан, содержащих сведения о коррупции, в течение двух рабочих дней со дня регистрации указанных обращений направляются сотрудниками отдела приема обращений Управления в Комитет государственной службы и кадровой политики Администрации Губернатора Санкт-Петербурга".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 </w:t>
      </w:r>
      <w:hyperlink w:history="0" r:id="rId9" w:tooltip="Постановление Правительства Санкт-Петербурга от 16.12.2003 N 100 (ред. от 15.12.2022) &quot;Об утверждении Регламента Правительства Санкт-Петербурга&quot; ------------ Недействующая редакция {КонсультантПлюс}">
        <w:r>
          <w:rPr>
            <w:sz w:val="20"/>
            <w:color w:val="0000ff"/>
          </w:rPr>
          <w:t xml:space="preserve">Абзац второй пункта 11.5</w:t>
        </w:r>
      </w:hyperlink>
      <w:r>
        <w:rPr>
          <w:sz w:val="20"/>
        </w:rPr>
        <w:t xml:space="preserve"> Регламента изложить в следующей редакции: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"Копии обращений, содержащих сведения о коррупции, в течение двух рабочих дней со дня получения направляются в Комитет государственной службы и кадровой политики Администрации Губернатора Санкт-Петербурга сотрудниками структурных подразделений Администрации Губернатора и иных исполнительных органов".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3.3. </w:t>
      </w:r>
      <w:hyperlink w:history="0" r:id="rId10" w:tooltip="Постановление Правительства Санкт-Петербурга от 16.12.2003 N 100 (ред. от 15.12.2022) &quot;Об утверждении Регламента Правительства Санкт-Петербурга&quot; ------------ Недействующая редакция {КонсультантПлюс}">
        <w:r>
          <w:rPr>
            <w:sz w:val="20"/>
            <w:color w:val="0000ff"/>
          </w:rPr>
          <w:t xml:space="preserve">Абзац второй пункта 11.9</w:t>
        </w:r>
      </w:hyperlink>
      <w:r>
        <w:rPr>
          <w:sz w:val="20"/>
        </w:rPr>
        <w:t xml:space="preserve"> Регламента изложить в следующей редакции: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"Копии ответов на обращения, содержащие сведения о коррупции, сотрудниками структурных подразделений Администрации Губернатора и иных исполнительных органов направляются в Комитет государственной службы и кадровой политики Администрации Губернатора Санкт-Петербурга одновременно с ответом заявителю".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Комитету государственной службы и кадровой политики Администрации Губернатора Санкт-Петербурга: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4.1. Для приема обращений граждан, содержащих сведения о коррупции, обеспечить функционирование сервиса "Нет коррупции!" на сайте в информационно-телекоммуникационной сети "Интернет" (далее - сеть "Интернет") (доменное имя сайта в сети "Интернет" - </w:t>
      </w:r>
      <w:hyperlink w:history="0" r:id="rId11">
        <w:r>
          <w:rPr>
            <w:sz w:val="20"/>
            <w:color w:val="0000ff"/>
          </w:rPr>
          <w:t xml:space="preserve">letters.gov.spb.ru</w:t>
        </w:r>
      </w:hyperlink>
      <w:r>
        <w:rPr>
          <w:sz w:val="20"/>
        </w:rPr>
        <w:t xml:space="preserve">).</w:t>
      </w:r>
    </w:p>
    <w:p>
      <w:pPr>
        <w:pStyle w:val="0"/>
        <w:jc w:val="both"/>
      </w:pPr>
      <w:r>
        <w:rPr>
          <w:sz w:val="20"/>
        </w:rPr>
        <w:t xml:space="preserve">(п. 4.1 в ред. </w:t>
      </w:r>
      <w:hyperlink w:history="0" r:id="rId12" w:tooltip="Постановление Правительства Санкт-Петербурга от 20.02.2024 N 99 &quot;О внесении изменений в постановления Правительства Санкт-Петербурга от 27.12.2022 N 1337, от 03.08.2023 N 810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Санкт-Петербурга от 20.02.2024 N 99)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4.2. Проводить анализ работы исполнительных органов с обращениями граждан, содержащими сведения о коррупции.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 Ежегодно до 25 марта года, следующего за отчетным, информировать членов Комиссии по координации работы по противодействию коррупции в Санкт-Петербурге, образованной </w:t>
      </w:r>
      <w:hyperlink w:history="0" r:id="rId13" w:tooltip="Постановление Губернатора Санкт-Петербурга от 06.10.2015 N 71-пг (ред. от 31.05.2024) &quot;О Комиссии по координации работы по противодействию коррупции в Санкт-Петербурге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Губернатора Санкт-Петербурга от 06.10.2015 N 71-пг, о результатах рассмотрения исполнительными органами обращений граждан, содержащих сведения о коррупции.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Исполнительным органам до 01.09.2023 привести регламенты исполнительных органов в соответствие с постановлением.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Внести в </w:t>
      </w:r>
      <w:hyperlink w:history="0" r:id="rId14" w:tooltip="Постановление Правительства Санкт-Петербурга от 17.12.2009 N 1448 (ред. от 21.07.2022) &quot;О Порядке проведения антикоррупционного мониторинга в Санкт-Петербурге&quot; ------------ Недействующая редакция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Санкт-Петербурга от 17.12.2009 N 1448 "О Порядке проведения антикоррупционного мониторинга в Санкт-Петербурге" следующие изменения: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6.1. </w:t>
      </w:r>
      <w:hyperlink w:history="0" r:id="rId15" w:tooltip="Постановление Правительства Санкт-Петербурга от 17.12.2009 N 1448 (ред. от 21.07.2022) &quot;О Порядке проведения антикоррупционного мониторинга в Санкт-Петербурге&quot; ------------ Недействующая редакция {КонсультантПлюс}">
        <w:r>
          <w:rPr>
            <w:sz w:val="20"/>
            <w:color w:val="0000ff"/>
          </w:rPr>
          <w:t xml:space="preserve">Пункт 6.1</w:t>
        </w:r>
      </w:hyperlink>
      <w:r>
        <w:rPr>
          <w:sz w:val="20"/>
        </w:rPr>
        <w:t xml:space="preserve"> приложения N 2 к постановлению изложить в следующей редакции: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</w:pPr>
      <w:r>
        <w:rPr>
          <w:sz w:val="20"/>
        </w:rPr>
        <w:t xml:space="preserve">"</w:t>
      </w:r>
    </w:p>
    <w:p>
      <w:pPr>
        <w:spacing w:before="0"/>
        <w:spacing w:after="1"/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850"/>
        <w:gridCol w:w="6236"/>
        <w:gridCol w:w="1984"/>
      </w:tblGrid>
      <w:tr>
        <w:tc>
          <w:tcPr>
            <w:tcW w:w="850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6.1</w:t>
            </w:r>
          </w:p>
        </w:tc>
        <w:tc>
          <w:tcPr>
            <w:tcW w:w="6236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Обращения граждан в исполнительные органы, содержащие сведения о коррупции</w:t>
            </w:r>
          </w:p>
        </w:tc>
        <w:tc>
          <w:tcPr>
            <w:tcW w:w="1984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АГ (КГСКП)</w:t>
            </w:r>
          </w:p>
        </w:tc>
      </w:tr>
    </w:tbl>
    <w:p>
      <w:pPr>
        <w:pStyle w:val="0"/>
        <w:jc w:val="right"/>
      </w:pPr>
      <w:r>
        <w:rPr>
          <w:sz w:val="20"/>
        </w:rPr>
        <w:t xml:space="preserve">".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6.2. В принятых сокращениях приложения N 2 к постановлению </w:t>
      </w:r>
      <w:hyperlink w:history="0" r:id="rId16" w:tooltip="Постановление Правительства Санкт-Петербурга от 17.12.2009 N 1448 (ред. от 21.07.2022) &quot;О Порядке проведения антикоррупционного мониторинга в Санкт-Петербурге&quot; ------------ Недействующая редакция {КонсультантПлюс}">
        <w:r>
          <w:rPr>
            <w:sz w:val="20"/>
            <w:color w:val="0000ff"/>
          </w:rPr>
          <w:t xml:space="preserve">позицию</w:t>
        </w:r>
      </w:hyperlink>
      <w:r>
        <w:rPr>
          <w:sz w:val="20"/>
        </w:rPr>
        <w:t xml:space="preserve"> "КВЗПБ - Комитет по вопросам законности, правопорядка и безопасности" исключить.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Признать утратившими силу:</w:t>
      </w:r>
    </w:p>
    <w:p>
      <w:pPr>
        <w:pStyle w:val="0"/>
        <w:spacing w:before="200" w:line-rule="auto"/>
        <w:ind w:firstLine="540"/>
        <w:jc w:val="both"/>
      </w:pPr>
      <w:hyperlink w:history="0" r:id="rId17" w:tooltip="Постановление Правительства Санкт-Петербурга от 17.02.2009 N 156 (ред. от 03.02.2016) &quot;Об особенностях рассмотрения исполнительными органами государственной власти Санкт-Петербурга обращений граждан о коррупции&quot; ------------ Утратил силу или отмене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Санкт-Петербурга от 17.02.2009 N 156 "Об особенностях рассмотрения исполнительными органами государственной власти Санкт-Петербурга обращений граждан о коррупции";</w:t>
      </w:r>
    </w:p>
    <w:p>
      <w:pPr>
        <w:pStyle w:val="0"/>
        <w:spacing w:before="200" w:line-rule="auto"/>
        <w:ind w:firstLine="540"/>
        <w:jc w:val="both"/>
      </w:pPr>
      <w:hyperlink w:history="0" r:id="rId18" w:tooltip="Постановление Правительства Санкт-Петербурга от 10.06.2010 N 778 (ред. от 06.10.2015) &quot;О внесении изменений в некоторые постановления Правительства Санкт-Петербурга&quot; ------------ Недействующая редакция {КонсультантПлюс}">
        <w:r>
          <w:rPr>
            <w:sz w:val="20"/>
            <w:color w:val="0000ff"/>
          </w:rPr>
          <w:t xml:space="preserve">пункт 3</w:t>
        </w:r>
      </w:hyperlink>
      <w:r>
        <w:rPr>
          <w:sz w:val="20"/>
        </w:rPr>
        <w:t xml:space="preserve"> постановления Правительства Санкт-Петербурга от 10.06.2010 N 778 "О внесении изменений в некоторые постановления Правительства Санкт-Петербурга";</w:t>
      </w:r>
    </w:p>
    <w:p>
      <w:pPr>
        <w:pStyle w:val="0"/>
        <w:spacing w:before="200" w:line-rule="auto"/>
        <w:ind w:firstLine="540"/>
        <w:jc w:val="both"/>
      </w:pPr>
      <w:hyperlink w:history="0" r:id="rId19" w:tooltip="Постановление Правительства Санкт-Петербурга от 25.06.2012 N 640 (ред. от 06.10.2015) &quot;О внесении изменений в некоторые постановления Правительства Санкт-Петербурга&quot; ------------ Недействующая редакция {КонсультантПлюс}">
        <w:r>
          <w:rPr>
            <w:sz w:val="20"/>
            <w:color w:val="0000ff"/>
          </w:rPr>
          <w:t xml:space="preserve">пункт 2</w:t>
        </w:r>
      </w:hyperlink>
      <w:r>
        <w:rPr>
          <w:sz w:val="20"/>
        </w:rPr>
        <w:t xml:space="preserve"> постановления Правительства Санкт-Петербурга от 25.06.2012 N 640 "О внесении изменений в некоторые постановления Правительства Санкт-Петербурга";</w:t>
      </w:r>
    </w:p>
    <w:p>
      <w:pPr>
        <w:pStyle w:val="0"/>
        <w:spacing w:before="200" w:line-rule="auto"/>
        <w:ind w:firstLine="540"/>
        <w:jc w:val="both"/>
      </w:pPr>
      <w:hyperlink w:history="0" r:id="rId20" w:tooltip="Постановление Правительства Санкт-Петербурга от 16.09.2015 N 825 &quot;О мерах по оптимизации работы исполнительных органов государственной власти Санкт-Петербурга с обращениями граждан, содержащими сведения о коррупции&quot; ------------ Недействующая редакция {КонсультантПлюс}">
        <w:r>
          <w:rPr>
            <w:sz w:val="20"/>
            <w:color w:val="0000ff"/>
          </w:rPr>
          <w:t xml:space="preserve">пункты 1</w:t>
        </w:r>
      </w:hyperlink>
      <w:r>
        <w:rPr>
          <w:sz w:val="20"/>
        </w:rPr>
        <w:t xml:space="preserve">, </w:t>
      </w:r>
      <w:hyperlink w:history="0" r:id="rId21" w:tooltip="Постановление Правительства Санкт-Петербурга от 16.09.2015 N 825 &quot;О мерах по оптимизации работы исполнительных органов государственной власти Санкт-Петербурга с обращениями граждан, содержащими сведения о коррупции&quot; ------------ Недействующая редакция {КонсультантПлюс}">
        <w:r>
          <w:rPr>
            <w:sz w:val="20"/>
            <w:color w:val="0000ff"/>
          </w:rPr>
          <w:t xml:space="preserve">1.1</w:t>
        </w:r>
      </w:hyperlink>
      <w:r>
        <w:rPr>
          <w:sz w:val="20"/>
        </w:rPr>
        <w:t xml:space="preserve"> - </w:t>
      </w:r>
      <w:hyperlink w:history="0" r:id="rId22" w:tooltip="Постановление Правительства Санкт-Петербурга от 16.09.2015 N 825 &quot;О мерах по оптимизации работы исполнительных органов государственной власти Санкт-Петербурга с обращениями граждан, содержащими сведения о коррупции&quot; ------------ Недействующая редакция {КонсультантПлюс}">
        <w:r>
          <w:rPr>
            <w:sz w:val="20"/>
            <w:color w:val="0000ff"/>
          </w:rPr>
          <w:t xml:space="preserve">1.6</w:t>
        </w:r>
      </w:hyperlink>
      <w:r>
        <w:rPr>
          <w:sz w:val="20"/>
        </w:rPr>
        <w:t xml:space="preserve"> и </w:t>
      </w:r>
      <w:hyperlink w:history="0" r:id="rId23" w:tooltip="Постановление Правительства Санкт-Петербурга от 16.09.2015 N 825 &quot;О мерах по оптимизации работы исполнительных органов государственной власти Санкт-Петербурга с обращениями граждан, содержащими сведения о коррупции&quot; ------------ Недействующая редакция {КонсультантПлюс}">
        <w:r>
          <w:rPr>
            <w:sz w:val="20"/>
            <w:color w:val="0000ff"/>
          </w:rPr>
          <w:t xml:space="preserve">3</w:t>
        </w:r>
      </w:hyperlink>
      <w:r>
        <w:rPr>
          <w:sz w:val="20"/>
        </w:rPr>
        <w:t xml:space="preserve"> постановления Правительства Санкт-Петербурга от 16.09.2015 N 825 "О мерах по оптимизации работы исполнительных органов государственной власти Санкт-Петербурга с обращениями граждан, содержащими сведения о коррупции";</w:t>
      </w:r>
    </w:p>
    <w:p>
      <w:pPr>
        <w:pStyle w:val="0"/>
        <w:spacing w:before="200" w:line-rule="auto"/>
        <w:ind w:firstLine="540"/>
        <w:jc w:val="both"/>
      </w:pPr>
      <w:hyperlink w:history="0" r:id="rId24" w:tooltip="Постановление Правительства Санкт-Петербурга от 03.02.2016 N 87 &quot;О внесении изменений в некоторые постановления Правительства Санкт-Петербурга&quot; ------------ Недействующая редакция {КонсультантПлюс}">
        <w:r>
          <w:rPr>
            <w:sz w:val="20"/>
            <w:color w:val="0000ff"/>
          </w:rPr>
          <w:t xml:space="preserve">пункты 2</w:t>
        </w:r>
      </w:hyperlink>
      <w:r>
        <w:rPr>
          <w:sz w:val="20"/>
        </w:rPr>
        <w:t xml:space="preserve"> и </w:t>
      </w:r>
      <w:hyperlink w:history="0" r:id="rId25" w:tooltip="Постановление Правительства Санкт-Петербурга от 03.02.2016 N 87 &quot;О внесении изменений в некоторые постановления Правительства Санкт-Петербурга&quot; ------------ Недействующая редакция {КонсультантПлюс}">
        <w:r>
          <w:rPr>
            <w:sz w:val="20"/>
            <w:color w:val="0000ff"/>
          </w:rPr>
          <w:t xml:space="preserve">2.1</w:t>
        </w:r>
      </w:hyperlink>
      <w:r>
        <w:rPr>
          <w:sz w:val="20"/>
        </w:rPr>
        <w:t xml:space="preserve"> - </w:t>
      </w:r>
      <w:hyperlink w:history="0" r:id="rId26" w:tooltip="Постановление Правительства Санкт-Петербурга от 03.02.2016 N 87 &quot;О внесении изменений в некоторые постановления Правительства Санкт-Петербурга&quot; ------------ Недействующая редакция {КонсультантПлюс}">
        <w:r>
          <w:rPr>
            <w:sz w:val="20"/>
            <w:color w:val="0000ff"/>
          </w:rPr>
          <w:t xml:space="preserve">2.4</w:t>
        </w:r>
      </w:hyperlink>
      <w:r>
        <w:rPr>
          <w:sz w:val="20"/>
        </w:rPr>
        <w:t xml:space="preserve"> постановления Правительства Санкт-Петербурга от 03.02.2016 N 87 "О внесении изменений в некоторые постановления Правительства Санкт-Петербурга".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Контроль за выполнением постановления возложить на вице-губернатора Санкт-Петербурга - руководителя Администрации Губернатора Санкт-Петербурга Пикалёва В.И.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Губернатор Санкт-Петербурга</w:t>
      </w:r>
    </w:p>
    <w:p>
      <w:pPr>
        <w:pStyle w:val="0"/>
        <w:jc w:val="right"/>
      </w:pPr>
      <w:r>
        <w:rPr>
          <w:sz w:val="20"/>
        </w:rPr>
        <w:t xml:space="preserve">А.Д.Беглов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2"/>
      <w:headerReference w:type="first" r:id="rId3"/>
      <w:footerReference w:type="default" r:id="rId5"/>
      <w:footerReference w:type="first" r:id="rId5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Санкт-Петербурга от 03.08.2023 N 810</w:t>
            <w:br/>
            <w:t>(ред. от 20.02.2024)</w:t>
            <w:br/>
            <w:t>"Об особенностях рассмотрения испо...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21.11.2024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drawing>
              <wp:inline distT="0" distB="0" distL="0" distR="0">
                <wp:extent cx="1910715" cy="445770"/>
                <wp:effectExtent l="0" t="0" r="0" b="0"/>
                <wp:docPr id="1" name="Консультант Плюс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 preferRelativeResize="0"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0715" cy="445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Постановление Правительства Санкт-Петербурга от 03.08.2023 N 810 (ред. от 20.02.2024) "Об особенностях рассмотрения испо...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21.11.2024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header" Target="header1.xml"/>
	<Relationship Id="rId3" Type="http://schemas.openxmlformats.org/officeDocument/2006/relationships/header" Target="header2.xml"/>
	<Relationship Id="rId4" Type="http://schemas.openxmlformats.org/officeDocument/2006/relationships/image" Target="media/image1.png"/>
	<Relationship Id="rId5" Type="http://schemas.openxmlformats.org/officeDocument/2006/relationships/footer" Target="footer1.xml"/>
	<Relationship Id="rId6" Type="http://schemas.openxmlformats.org/officeDocument/2006/relationships/hyperlink" Target="https://login.consultant.ru/link/?req=doc&amp;base=SPB&amp;n=287854&amp;dst=100009" TargetMode = "External"/>
	<Relationship Id="rId7" Type="http://schemas.openxmlformats.org/officeDocument/2006/relationships/hyperlink" Target="https://login.consultant.ru/link/?req=doc&amp;base=SPB&amp;n=263912&amp;dst=100015" TargetMode = "External"/>
	<Relationship Id="rId8" Type="http://schemas.openxmlformats.org/officeDocument/2006/relationships/hyperlink" Target="https://login.consultant.ru/link/?req=doc&amp;base=SPB&amp;n=263912&amp;dst=100979" TargetMode = "External"/>
	<Relationship Id="rId9" Type="http://schemas.openxmlformats.org/officeDocument/2006/relationships/hyperlink" Target="https://login.consultant.ru/link/?req=doc&amp;base=SPB&amp;n=263912&amp;dst=100980" TargetMode = "External"/>
	<Relationship Id="rId10" Type="http://schemas.openxmlformats.org/officeDocument/2006/relationships/hyperlink" Target="https://login.consultant.ru/link/?req=doc&amp;base=SPB&amp;n=263912&amp;dst=100981" TargetMode = "External"/>
	<Relationship Id="rId11" Type="http://schemas.openxmlformats.org/officeDocument/2006/relationships/hyperlink" Target="https://letters.gov.spb.ru" TargetMode = "External"/>
	<Relationship Id="rId12" Type="http://schemas.openxmlformats.org/officeDocument/2006/relationships/hyperlink" Target="https://login.consultant.ru/link/?req=doc&amp;base=SPB&amp;n=287854&amp;dst=100009" TargetMode = "External"/>
	<Relationship Id="rId13" Type="http://schemas.openxmlformats.org/officeDocument/2006/relationships/hyperlink" Target="https://login.consultant.ru/link/?req=doc&amp;base=SPB&amp;n=293251" TargetMode = "External"/>
	<Relationship Id="rId14" Type="http://schemas.openxmlformats.org/officeDocument/2006/relationships/hyperlink" Target="https://login.consultant.ru/link/?req=doc&amp;base=SPB&amp;n=259569" TargetMode = "External"/>
	<Relationship Id="rId15" Type="http://schemas.openxmlformats.org/officeDocument/2006/relationships/hyperlink" Target="https://login.consultant.ru/link/?req=doc&amp;base=SPB&amp;n=259569&amp;dst=100223" TargetMode = "External"/>
	<Relationship Id="rId16" Type="http://schemas.openxmlformats.org/officeDocument/2006/relationships/hyperlink" Target="https://login.consultant.ru/link/?req=doc&amp;base=SPB&amp;n=259569&amp;dst=100275" TargetMode = "External"/>
	<Relationship Id="rId17" Type="http://schemas.openxmlformats.org/officeDocument/2006/relationships/hyperlink" Target="https://login.consultant.ru/link/?req=doc&amp;base=SPB&amp;n=170001" TargetMode = "External"/>
	<Relationship Id="rId18" Type="http://schemas.openxmlformats.org/officeDocument/2006/relationships/hyperlink" Target="https://login.consultant.ru/link/?req=doc&amp;base=SPB&amp;n=165632&amp;dst=100013" TargetMode = "External"/>
	<Relationship Id="rId19" Type="http://schemas.openxmlformats.org/officeDocument/2006/relationships/hyperlink" Target="https://login.consultant.ru/link/?req=doc&amp;base=SPB&amp;n=165630&amp;dst=100016" TargetMode = "External"/>
	<Relationship Id="rId20" Type="http://schemas.openxmlformats.org/officeDocument/2006/relationships/hyperlink" Target="https://login.consultant.ru/link/?req=doc&amp;base=SPB&amp;n=164252&amp;dst=100005" TargetMode = "External"/>
	<Relationship Id="rId21" Type="http://schemas.openxmlformats.org/officeDocument/2006/relationships/hyperlink" Target="https://login.consultant.ru/link/?req=doc&amp;base=SPB&amp;n=164252&amp;dst=100006" TargetMode = "External"/>
	<Relationship Id="rId22" Type="http://schemas.openxmlformats.org/officeDocument/2006/relationships/hyperlink" Target="https://login.consultant.ru/link/?req=doc&amp;base=SPB&amp;n=164252&amp;dst=100017" TargetMode = "External"/>
	<Relationship Id="rId23" Type="http://schemas.openxmlformats.org/officeDocument/2006/relationships/hyperlink" Target="https://login.consultant.ru/link/?req=doc&amp;base=SPB&amp;n=164252&amp;dst=100021" TargetMode = "External"/>
	<Relationship Id="rId24" Type="http://schemas.openxmlformats.org/officeDocument/2006/relationships/hyperlink" Target="https://login.consultant.ru/link/?req=doc&amp;base=SPB&amp;n=169296&amp;dst=100006" TargetMode = "External"/>
	<Relationship Id="rId25" Type="http://schemas.openxmlformats.org/officeDocument/2006/relationships/hyperlink" Target="https://login.consultant.ru/link/?req=doc&amp;base=SPB&amp;n=169296&amp;dst=100007" TargetMode = "External"/>
	<Relationship Id="rId26" Type="http://schemas.openxmlformats.org/officeDocument/2006/relationships/hyperlink" Target="https://login.consultant.ru/link/?req=doc&amp;base=SPB&amp;n=169296&amp;dst=100011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	<Relationship Id="rId2" Type="http://schemas.openxmlformats.org/officeDocument/2006/relationships/image" Target="media/image1.png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4024.00.32</Application>
  <Company>КонсультантПлюс Версия 4024.00.32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Санкт-Петербурга от 03.08.2023 N 810
(ред. от 20.02.2024)
"Об особенностях рассмотрения исполнительными органами государственной власти Санкт-Петербурга обращений граждан, содержащих сведения о коррупции"</dc:title>
  <dcterms:created xsi:type="dcterms:W3CDTF">2024-11-21T08:05:52Z</dcterms:created>
</cp:coreProperties>
</file>