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27.12.2022 N 1337</w:t>
              <w:br/>
              <w:t xml:space="preserve">(ред. от 20.02.2024)</w:t>
              <w:br/>
              <w:t xml:space="preserve">"О Плане мероприятий по противодействию коррупции в Санкт-Петербурге на 2023-2027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декабря 2022 г. N 1337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ПЛАНЕ МЕРОПРИЯТИЙ ПО ПРОТИВОДЕЙСТВИЮ КОРРУПЦИИ</w:t>
      </w:r>
    </w:p>
    <w:p>
      <w:pPr>
        <w:pStyle w:val="2"/>
        <w:jc w:val="center"/>
      </w:pPr>
      <w:r>
        <w:rPr>
          <w:sz w:val="20"/>
        </w:rPr>
        <w:t xml:space="preserve">В САНКТ-ПЕТЕРБУРГЕ НА 2023-2027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20.02.2024 N 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Закон Санкт-Петербурга от 14.11.2008 N 674-122 (ред. от 21.12.2022) &quot;О дополнительных мерах по противодействию коррупции в Санкт-Петербурге&quot; (принят ЗС СПб 29.10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29.10.2008 N 674-122 "О дополнительных мерах по противодействию коррупции в Санкт-Петербурге" и в целях обеспечения согласованного осуществления мероприятий, направленных на противодействие коррупции в Санкт-Петербурге, Правительство Санкт-Петербурга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противодействию коррупции в Санкт-Петербурге на 2023-2027 годы (далее - План)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Администрации Губернатора Санкт-Петербурга обеспечивать координацию деятельности исполнительных органов государственной власти Санкт-Петербурга в ходе реализации мероприятий Плана.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Исполнительным органам государственной власти Санкт-Петербурга, за исключением Администрации Губернатора Санкт-Петербурга, до 17.01.2023 утвердить планы мероприятий по противодействию коррупции в исполнительных органах государственной власти Санкт-Петербурга на 2023-2027 годы с учетом специфики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Исполнительным органам государственной власти Санкт-Петербурга, являющимся исполнителями мероприятий Плана, обеспечить реализацию мероприятий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Постановление вступает в силу с 01.01.2023, за исключением </w:t>
      </w:r>
      <w:hyperlink w:history="0" w:anchor="P15" w:tooltip="3. Исполнительным органам государственной власти Санкт-Петербурга, за исключением Администрации Губернатора Санкт-Петербурга, до 17.01.2023 утвердить планы мероприятий по противодействию коррупции в исполнительных органах государственной власти Санкт-Петербурга на 2023-2027 годы с учетом специфики деятельности.">
        <w:r>
          <w:rPr>
            <w:sz w:val="20"/>
            <w:color w:val="0000ff"/>
          </w:rPr>
          <w:t xml:space="preserve">пункта 3</w:t>
        </w:r>
      </w:hyperlink>
      <w:r>
        <w:rPr>
          <w:sz w:val="20"/>
        </w:rPr>
        <w:t xml:space="preserve">, вступающего в силу со дня подписания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А.Д.Беглов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27.12.2022 N 1337</w:t>
      </w:r>
    </w:p>
    <w:p>
      <w:pPr>
        <w:pStyle w:val="0"/>
        <w:jc w:val="right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ПРОТИВОДЕЙСТВИЮ КОРРУПЦИИ В САНКТ-ПЕТЕРБУРГЕ</w:t>
      </w:r>
    </w:p>
    <w:p>
      <w:pPr>
        <w:pStyle w:val="2"/>
        <w:jc w:val="center"/>
      </w:pPr>
      <w:r>
        <w:rPr>
          <w:sz w:val="20"/>
        </w:rPr>
        <w:t xml:space="preserve">НА 2023-2027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20.02.2024 N 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3175"/>
        <w:gridCol w:w="1984"/>
        <w:gridCol w:w="2154"/>
        <w:gridCol w:w="2308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 мероприятия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 мероприятия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результат реализации мероприятия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Организационные мероприятия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заседаний Комиссии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соответствии с планами заседания Комиссии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осуществления Комиссией своих полномочий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вопросов о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раз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в КГСКП отчетов о реализации решений Комиссии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сроки, определенные решением Комиссии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Своевременное исполнение решений Комиссии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антикоррупционного аудита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соответствии с планами проведения антикоррупционного аудита в Санкт-Петербурге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мероприятиях по ознакомлению с опытом работы и лучшими практиками реализации антикоррупционной политики в субъектах Российской Федерации и зарубежным опытом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АГ, КВС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Внедрение новых методов работы в сфере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и 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Проверка реализации ИОГВ мероприятий, предусмотренных в пункте 1.6 настоящего Плана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раз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 контроля за выполнением ИОГВ мероприятий настоящего Плана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гг., рассмотрение результатов - не реже одного раза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и 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общественных обсуждений (с привлечением экспертного сообщества) проектов правовых актов ИОГВ об утверждении планов мероприятий по противодействию коррупции в ИОГВ и внесении в них изменений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ИОГВ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"Интернет" и направление такого отчета в АГ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июля и 31 декабря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ИОГВ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отчетов ИОГВ о выполнении настоящего Плана, подготовка и размещение итогового годового отчета о выполнении настоящего Плана в разделе "Противодействие коррупции" на официальном сайте Администрации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февраля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деятельности ИОГВ в сфере противодействия коррупции, обеспечение открытости деятельности исполнительных органов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подготовке доклада о деятельности в области противодействия коррупции, размещение его на официальном сайте Администрации Санкт-Петербурга и опубликование в СМИ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февраля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органов государственной власти Санкт-Петербурга по противодействию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Профилактика коррупционных и иных правонарушений при прохождении гражданской службы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Январь-апрель,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выполнения гражданскими служащими обязанностей, установленных действующим законодательством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"Интернет" в соответствии с действующим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проверок достоверности и полноты сведений о доходах, расходах, об имуществе и обязательствах имущественного характера, представленных гражданскими служащими, а также соблюдения ими ограничений, запретов и требований, установленных в целях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основании поступившей информации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случаев несоблюдения законодательства в сфере противодействия коррупции, принятие мер по выявленным нарушениям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уведомлению гражданскими служащими представителя нанимателя о выполнении иной оплачиваемой работы в соответствии с </w:t>
            </w:r>
            <w:hyperlink w:history="0" r:id="rId12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частью 2 статьи 14</w:t>
              </w:r>
            </w:hyperlink>
            <w:r>
              <w:rPr>
                <w:sz w:val="20"/>
              </w:rPr>
              <w:t xml:space="preserve"> Федерального закона "О государственной гражданской службе Российской Федерации"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выявление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соответствии с </w:t>
            </w:r>
            <w:hyperlink w:history="0" r:id="rId13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подпунктом "б" пункта 3 части 1 статьи 17</w:t>
              </w:r>
            </w:hyperlink>
            <w:r>
              <w:rPr>
                <w:sz w:val="20"/>
              </w:rPr>
              <w:t xml:space="preserve"> Федерального закона "О государственной гражданской службе Российской Федерации"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мере необходимости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соблюдения гражданскими служащими предусмотренных законом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и выявление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обеспечению сообщения гражданскими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реализации требований </w:t>
            </w:r>
            <w:hyperlink w:history="0" r:id="rId14" w:tooltip="Федеральный закон от 25.12.2008 N 273-ФЗ (ред. от 19.12.2023) &quot;О противодействии корруп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статьи 12</w:t>
              </w:r>
            </w:hyperlink>
            <w:r>
              <w:rPr>
                <w:sz w:val="20"/>
              </w:rPr>
              <w:t xml:space="preserve"> Федерального закона "О противодействии коррупции"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проведения семинаров с руководителями подразделений по вопросам государственной службы и кадров (должностными лицами, ответственными за ведение кадровой работы) и должностными лицами указанных подразделений исполнительных органов и ГО Санкт-Петербурга, ответственными за работу по профилактике коррупционных и иных правонарушений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КГСКП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Профессиональное развитие гражданских служащих, 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соблюдения гражданскими служащими предусмотренных законом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соблюдения гражданскими служащими предусмотренных законом требований, ограничений и запретов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Своевременное выявление возможного конфликта интересов на гражданской службе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членов Комиссии о результатах анализа практики реализации в Санкт-Петербурге Федерального </w:t>
            </w:r>
            <w:hyperlink w:history="0" r:id="rId1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КГСКП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оценки коррупционных рисков при реализации функций и полномочий ИОГВ и ГО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Организация работы по противодействию коррупции в ГУ и ГУП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утверждение правовыми актами ИОГВ плана работы ИОГВ по противодействию коррупции в ГУ и ГУП на 2023-2027 годы с учетом направления деятельности ГУ и ГУП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 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ИОГВ, в ведении которых находятся ГУ и ГУП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должностных лиц ГУ и ГУП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должностных лиц ГУ и ГУП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общественного контроля за деятельностью ГУ и ГУП по реализации положений Федерального </w:t>
            </w:r>
            <w:hyperlink w:history="0" r:id="rId16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 при осуществлении закупок для обеспечения государственных и муниципальных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Январь-апрель,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выполнения руководителями ГУ обязанностей, установленных действующим законодательством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"Интернет" в соответствии с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действующим законодательством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основании поступившей информации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случаев несоблюдения законодательства в сфере противодействия коррупции, принятие мер по выявленным нарушениям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анализа деятельности ГУ и ГУП по реализации положений </w:t>
            </w:r>
            <w:hyperlink w:history="0" r:id="rId17" w:tooltip="Федеральный закон от 25.12.2008 N 273-ФЗ (ред. от 19.12.2023) &quot;О противодействии корруп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статьи 13.3</w:t>
              </w:r>
            </w:hyperlink>
            <w:r>
              <w:rPr>
                <w:sz w:val="20"/>
              </w:rPr>
              <w:t xml:space="preserve"> Федерального закона "О противодействии коррупции"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раз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деятельности ГУ и ГУП в сфере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противодействия коррупции в ГУ и ГУП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заседаниях комиссий по противодействию коррупции в ГУ и ГУП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раз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 в ГУ и ГУП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Антикоррупционная экспертиза нормативных правовых актов и проектов нормативных правовых актов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коррупциогенных факторов и их устранение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"Интернет"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коррупциогенных факторов и их устранение, обеспечение открытости деятельности исполнительных органов и ГО Санкт-Петербурга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обеспечение функционирования информационного ресурса на официальном сайте Администрации Санкт-Петербурга для размещения исполнительными органами проектов нормативных правовых актов Правительства Санкт-Петербурга и иных исполнительных органов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КИС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деятельности исполнительных органов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членов Комиссии о результатах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Обобщение практики организации мониторинга правоприменения и информирование членов Комиссии о результатах мониторинга правоприменения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5. Цифровые технологии в противодействии коррупции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приема обращений граждан, содержащих сведения о коррупции, обеспечить функционирование сервиса "Нет коррупции!" на сайте в сети "Интернет" (доменное имя сайта в сети "Интернет" - </w:t>
            </w:r>
            <w:hyperlink w:history="0" r:id="rId18">
              <w:r>
                <w:rPr>
                  <w:sz w:val="20"/>
                  <w:color w:val="0000ff"/>
                </w:rPr>
                <w:t xml:space="preserve">letters.gov.spb.ru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и предупреждение коррупционных правонарушений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041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20.02.2024 N 99)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обучающего мероприятия (семинара) по вопросу противодействия коррупции на основе использования цифровых технологий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КИС, 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гражданских служащих, повышение эффективности противодействия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6. 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в сфере закупок в соответствии с Федеральным </w:t>
            </w:r>
            <w:hyperlink w:history="0" r:id="rId20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Главного управления Министерства внутренних дел Российской Федерации по г. Санкт-Петербургу 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и пресечение нарушений действующего законодательства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Главного управления Министерства внутренних дел Российской Федерации по г. Санкт-Петербургу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и пресечение нарушений действующего законодательства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и подготовка предложений для ИОГВ о мероприятиях по недопущению впредь выявленных нарушений (недостатков) в том числе в части, касающейся вопросов противодействия коррупции, по следующим направлениям: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 обжалования закупок товаров, работ, услуг для обеспечения нужд Санкт-Петербурга в контрольных органах в сфере закупок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августа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 первое полугодие),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марта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 предшествующий год)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КГЗ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Отмена заказчиками Санкт-Петербурга закупок товаров, работ, услуг в соответствии с решениями и предписаниями контрольных органов в сфере закупок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Судебная практика по обжалованию решений и предписаний контрольных органов в сфере закупок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исполнительными органами ведомственного контроля соблюдения законодательства о закупках отдельными видами юридических лиц в 2022 году (по результатам проверок КГФК)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 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Расходование бюджетных средств главными распорядителями средств бюджета Санкт-Петербурга (по результатам проверок и ревизий КГФК)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рамках контроля КГФК)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Опубликование на официальных сайтах ИОГВ (веб-страницах ИОГВ на официальном сайте Администрации Санкт-Петербурга) в сети "Интернет" информации о размещении планов-графиков закупок ИОГВ и подведомственных им ГУ и ГУП на официальном сайте единой информационной системы в сфере закупок в сети "Интернет"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ИОГВ по осуществлению закупок товаров, работ, услуг для обеспечения государственных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прокуратуры Санкт-Петербурга исполнительными органами о выявленных нарушениях в сфере экономики в соответствии с </w:t>
            </w:r>
            <w:hyperlink w:history="0" r:id="rId21" w:tooltip="Указ Президента РФ от 03.03.1998 N 224 (ред. от 25.07.2000) &quot;Об обеспечении взаимодействия государственных органов в борьбе с правонарушениями в сфере экономики&quot; {КонсультантПлюс}">
              <w:r>
                <w:rPr>
                  <w:sz w:val="20"/>
                  <w:color w:val="0000ff"/>
                </w:rPr>
                <w:t xml:space="preserve">Указом</w:t>
              </w:r>
            </w:hyperlink>
            <w:r>
              <w:rPr>
                <w:sz w:val="20"/>
              </w:rPr>
              <w:t xml:space="preserve"> Президента Российской Федерации от 03.03.1998 N 224 "Об обеспечении взаимодействия государственных органов в борьбе с правонарушениями в сфере экономики"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мере необходимости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и предупреждение правонарушений,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коррупционной направленности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членов Комиссии: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 результатах проверки осуществления исполнительными органами ведомственного контроля соблюдения законодательства о закупках отдельными видами юридических лиц в 2022 году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 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 итогах аудита государственных закупок в сфере здравоохранения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 итогах аудита государственных закупок в дорожно-строительной отрасли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 итогах контроля (аудита) в сфере содержания и ремонта, в том числе капитального, жилищного и нежилого фонда Санкт-Петербурга, а также реформирования жилищно-коммунального хозяйства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 результатах аудита эффективности передачи объектов государственного имущества Санкт-Петербурга ресурсоснабжающим организациям. Оценка коммунальной энергетической безопасности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 итогах аудита реализации транспортной реформы в Санкт-Петербурге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 итогах контроля (аудита) территориального развития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 результатах мониторинга реализации в Санкт-Петербурге национальных, федеральных и региональных проектов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 результатах осуществления внешнего муниципального финансового контроля за деятельностью внутригородских муниципальных образований города федерального значения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 результатах контроля предоставления финансовых и имущественных преференций, направленных на поддержку и развитие экономики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 итогах аудита инфраструктурных проектов в Санкт-Петербурге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 результатах проведения ревизий и проверок расходования бюджетных средств главными распорядителями средств бюджета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6.7.13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 результатах контроля использования государственного имущества Санкт-Петербурга, переданного ГУ и ГУП, а также имущества казны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ККИ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6.7.14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 результатах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 в сфере закупок товаров, работ, услуг для обеспечения государственных и муниципальных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6.7.15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 результатах оценки эффективности деятельности заказчиков при осуществлении закупок товаров, работ, услуг для обеспечения нужд Санкт-Петербурга (включая итоговые значения показателей оценки эффективности по каждому ИОГВ)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КГЗ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контроля за соблюдением требований об отсутствии конфликта интересов между участником закупки и заказчиком, установленных в </w:t>
            </w:r>
            <w:hyperlink w:history="0" r:id="rId22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пункте 9 части 1 статьи 31</w:t>
              </w:r>
            </w:hyperlink>
            <w:r>
              <w:rPr>
                <w:sz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семинаров с заказчиками Санкт-Петербурга, включающих вопросы противодействия коррупции при осуществлении закупок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КГЗ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правонарушений коррупционной направленности,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гражданских служащих, участвующих в осуществлении закупок товаров, работ, услуг для обеспечения государственных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методических рекомендаций для заказчиков Санкт-Петербурга по вопросам противодействия коррупции при осуществлении закупок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КГЗ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Предупреждение правонарушений коррупционной направленности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Принятие мер по недопущению нецелевого использования бюджетных ассигнований федерального бюджета, предоставляемых бюджету Санкт-Петербурга на проведение противоэпидемических мероприятий, в том числе на противодействие распространению новой коронавирусной инфекции (COVID-19)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2023-2024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Принятие мер по недопущению нецелевого использования бюджетных ассигнований федерального бюджета, предоставляемых бюджету Санкт-Петербурга на реализацию национальных проектов, предусмотренных </w:t>
            </w:r>
            <w:hyperlink w:history="0" r:id="rId23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      <w:r>
                <w:rPr>
                  <w:sz w:val="20"/>
                  <w:color w:val="0000ff"/>
                </w:rPr>
                <w:t xml:space="preserve">Указом</w:t>
              </w:r>
            </w:hyperlink>
            <w:r>
              <w:rPr>
                <w:sz w:val="20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2023-2024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приоритетных направлений деятельности и проектов в области противодействия коррупции и антикоррупционного просвещения (на основании проведенного в 2021-2022 гг. анализа практики предоставления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КСП, КПВСМИ, Общественная палата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7. Противодействие коррупции в сфере предпринимательской деятельности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социологических опросов предпринимателей по вопросам их взаимоотношений с контролирующими, надзорными, иными государственными органами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ТПП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согласованию), КИС, КППИТ, УЗПП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заседаний круглых столов представителей органов государственной власти Санкт-Петербурга и бизнес-сообщества Санкт-Петербурга в целях выработки мер по дальнейшему снижению административного давления на бизнес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ТПП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согласованию), КППИТ, УЗПП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рабочей группы по вопросам совместного участия в противодействии коррупции представителей органов государственной власти Санкт-Петербурга и бизнес-сообщества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УЗПП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Обобщение и распространение положительного опыта антикоррупционного поведения предпринимателей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КППИТ, УЗПП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поведения, 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совещаний (обучающих мероприятий) с представителями бизнес-сообщества Санкт-Петербурга по вопросам реализации антикоррупционной политики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КППИТ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поведения, 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положений Антикоррупционной хартии делового сообщества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ТПП Санкт-Петербурга (по согласованию),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КППИТ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членов Комиссии о результатах деятельности по пресечению несанкционированной торговли и освобождению земельных участков от незаконно размещенных на них нестационарных торговых объектов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25 сентября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КВЗПБ, ККИ, АР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проведения мониторинга факторов, негативно влияющих на деловой и инвестиционный климат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УЗПП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противодействия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8. Антикоррупционный мониторинг в Санкт-Петербурге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проведения социологических исследований в целях оценки уровня "бытовой" и "деловой" коррупции в Санкт-Петербурге, эффективности мер, принимаемых ИОГВ в сфере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КИС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анализа содержащих информацию о возможных коррупционных проявлениях материалов СМИ, выявленных в результате проводимого мониторинга публикаций, радио- и телепрограмм, интернет-ресурсов о деятельности Губернатора Санкт-Петербурга, Правительства Санкт-Петербурга, иных исполнительных органов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Ежемесячно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мер по выявлению и предупреждению коррупционных правонарушений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9.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членов Комиссии о результатах рассмотрения исполнительными органами обращений граждан о коррупции, принятых по таким обращениям мерам реагирования, при необходимости подготовка предложений по совершенствованию правового регулирования в данной сфере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25 марта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041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20.02.2024 N 99)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населения Санкт-Петербурга через официальный сайт Администрации Санкт-Петербурга о результатах рассмотрения обращений граждан о коррупции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по противодействию коррупции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041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Санкт-Петербурга от 20.02.2024 N 99)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семинаров для представителей общественных объединений и иных институтов гражданского общества по вопросам участия в реализации антикоррупционной политики в Санкт-Петербурге,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КМПВОО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членов Комиссии о деятельности институтов гражданского общества по реализации антикоррупционной политики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КМПВОО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при исполнительных органах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соответствии с планами работы общественных советов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исполнительных органов по противодействию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10.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"Интернет"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исполнительных органов, ГО Санкт-Петербурга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размещение в разделе "Противодействие коррупции" на официальном сайте Администрации Санкт-Петербурга просветительских материалов, направленных на борьбу с проявлениями коррупции, а также популяризация указанного раздела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предоставления населению информации о бюджетном процессе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грантов Санкт-Петербурга на производство и размещение социальной рекламы для реализации проектов по направлению "антикоррупционная проблематика и профилактика коррупционных правонарушений" в соответствии с </w:t>
            </w:r>
            <w:hyperlink w:history="0" r:id="rId26" w:tooltip="Постановление Правительства Санкт-Петербурга от 01.04.2008 N 321 (ред. от 05.07.2022) &quot;О мерах по реализации Закона Санкт-Петербурга &quot;О грантах Санкт-Петербурга на производство и размещение социальной рекламы&quot; {КонсультантПлюс}">
              <w:r>
                <w:rPr>
                  <w:sz w:val="20"/>
                  <w:color w:val="0000ff"/>
                </w:rPr>
                <w:t xml:space="preserve">Положением</w:t>
              </w:r>
            </w:hyperlink>
            <w:r>
              <w:rPr>
                <w:sz w:val="20"/>
              </w:rPr>
              <w:t xml:space="preserve"> о порядке предоставления грантов Санкт-Петербурга на производство и размещение социальной рекламы, утвержденным постановлением Правительства Санкт-Петербурга от 01.04.2008 N 321 "О мерах по реализации Закона Санкт-Петербурга "О грантах Санкт-Петербурга на производство и размещение социальной рекламы"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грантов Санкт-Петербурга в сфере СМИ для реализации тематических проектов по направлению "производство информационно-публицистических материалов и программ по вопросам антикоррупционной проблематики и профилактики коррупционных правонарушений" в соответствии с </w:t>
            </w:r>
            <w:hyperlink w:history="0" r:id="rId27" w:tooltip="Постановление Правительства Санкт-Петербурга от 01.04.2008 N 322 (ред. от 04.03.2024) &quot;О мерах по реализации Закона Санкт-Петербурга &quot;О грантах Санкт-Петербурга в сфере средств массовой информации&quot; {КонсультантПлюс}">
              <w:r>
                <w:rPr>
                  <w:sz w:val="20"/>
                  <w:color w:val="0000ff"/>
                </w:rPr>
                <w:t xml:space="preserve">Положением</w:t>
              </w:r>
            </w:hyperlink>
            <w:r>
              <w:rPr>
                <w:sz w:val="20"/>
              </w:rPr>
              <w:t xml:space="preserve"> об условиях и порядке предоставления грантов Санкт-Петербурга в сфере средств массовой информации в соответствии с Законом Санкт-Петербурга "О грантах в сфере средств массовой информации", утвержденным постановлением Правительства Санкт-Петербурга от 01.04.2008 N 322 "О мерах по реализации Закона Санкт-Петербурга "О грантах Санкт-Петербурга в сфере средств массовой информации"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разработки и размещения социальной рекламы по антикоррупционной тематике за счет средств, предусмотренных бюджетом Санкт-Петербурга на изготовление и размещение социальной рекламы, отражающей цели и приоритеты социально-экономического развития Российской Федерации и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социально ориентированным некоммерческим организациям, осуществляющим издательскую деятельность, в соответствии с ежегодно издаваемыми постановлениями Правительства Санкт-Петербурга о порядке предоставления субсидий на реализацию издательских проектов и(или) издание непериодических книжных изданий, в том числе по антикоррупционной проблематике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медиапланирования и пиар-сопровождения в СМИ и социальных сетях деятельности исполнительных органов по реализации антикоррупционной политики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открытости деятельности исполнительных органов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в зданиях и помещениях, занимаемых исполнительными органами и ГО Санкт-Петербурга,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членов Комиссии о результатах деятельности по антикоррупционной пропаганде, в том числе об эффективности проведения пропагандистских мероприятий по антикоррупционной тематике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направление в ИОГВ информационных и разъяснительных материалов об антикоррупционных стандартах поведения для лиц, замещающих государственные должности Санкт-Петербурга, гражданских служащих, работников ГУ и ГУП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лиц, замещающих государственные должности, гражданских служащих, работников ГУ и ГУП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Обобщение опыта и распространение лучшей практики работы по освещению на официальных сайтах ИОГВ (веб-страницах ИОГВ на официальном сайте Администрации Санкт-Петербурга) антикоррупционной деятельности ИОГВ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молодежи по вопросам противодействия коррупции в рамках мероприятий, встреч, круглых столов, семинаров, форумов, организуемых КМПВОО и подведомственными учреждениями с привлечением представителей институтов гражданского общества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КМПВОО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у молодежи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приуроченных к Международному дню борьбы с коррупцией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поведения, повышения уровня профессионального развития гражданских служащих и муниципальных служащих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11. Антикоррупционное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 по антикоррупционному образованию в общеобразовательных организациях в части, касающейся содействия включению в программы, реализуемые 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КО, АР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антикоррупционного образования в подведомственных профессиональных образовательных организациях и организациях дополнительного профессионального образования, расположенных на территории Санкт-Петербурга, в части, касающейся содействия включению в образовательные программы, реализуемые 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обучающихся, а также подготовку и переподготовку специалистов по данному направлению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КО, КНВШ, КК, КСП, КФКС, КЗ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организации антикоррупционного образования в образовательных организациях высшего образования, расположенных на территории Санкт-Петербурга, в части, касающейся содействия включению в образовательные программы, реализуемые в указанных организациях, рабочих программ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обучающихся, а также подготовку и переподготовку специалистов по данному направлению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КНВШ, КСП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членов Комиссии о деятельности по антикоррупционному образованию в государственных общеобразовательных организациях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КО, АР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проведения анализа эффективности внедрения антикоррупционного образования в деятельности государственных образовательных организаций, подведомственных ИОГВ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 2023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 2027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КО, КНВШ, КК, КСП, КФКС, КЗ, АР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гражданских служащих, в должностные обязанности которых в том числе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гражданских служащих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дополнительного профессионального образования должностных лиц органа Санкт-Петербурга по профилактике коррупционных и иных правонарушений по программам дополнительного профессионального образования в области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гражданских служащих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Исполнительные органы,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гражданских служащих, 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гражданских служащих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городской научно-практической конференции по актуальным вопросам антикоррупционного образования и воспитания обучающихся образовательных организаций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работников системы образования, формирование антикоррупционного поведения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12. Оказание содействия ОМСУ в реализации антикоррупционной политики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семинаров для представителей ОМСУ по вопросам реализации антикоррупционной политики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Первое полугодие,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КТР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Оказание методической помощи в области противодействия коррупции, повышение уровня профессионального развития муниципальных служащих, лиц, замещающих муниципальные должности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направление в ОМСУ примерного плана мероприятий по противодействию коррупции во внутригородском муниципальном образовании города федерального значения Санкт-Петербурга на 2023-2027 гг.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 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КТР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Оказание методической помощи в области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АР методических совещаний с представителями ОМСУ по вопросам реализации антикоррупционной политики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раз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АР, КТР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Оказание методической помощи в области противодействия коррупции,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муниципальных служащих, лиц, замещающих муниципальные должности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 результатам осуществляемого КСП Санкт-Петербурга внешнего муниципального финансового контроля методических мероприятий для ОМСУ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КТР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Оказание методической помощи в области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членов Комиссии о ходе и перспективах работы ОМСУ по реализации антикоррупционной политики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КТР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противодействия коррупции</w:t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Принятые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 - Администрация Губернатора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 - администрации районов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 Санкт-Петербурга - Санкт-Петербургская избирательная комиссия, территориальные избирательные комиссии Санкт-Петербурга, Уполномоченный по защите прав предпринимателей в Санкт-Петербурге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гражданская служба - государственная гражданская служба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гражданские служащие - государственные гражданские служащие Санкт-Петербурга, замещающие должности государственной гражданской службы Санкт-Петербурга в государственных органах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 - государственные учреждения Санкт-Петербурга, подведомственные исполнительным органам государственной власти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ГУП - государственные унитарные предприятия Санкт-Петербурга, подведомственные исполнительным органам государственной власти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ИОГВ - исполнительные органы государственной власти Санкт-Петербурга, за исключением Администрации Губернатора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исполнительные органы - исполнительные органы государственной власти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КВЗПБ - Комитет по вопросам законности, правопорядка и безопасности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КВС - Комитет по внешним связям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КГЗ - Комитет по государственному заказу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КГСКП - Комитет государственной службы и кадровой политики Администрации Губернатора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КГФК - Комитет государственного финансового контроля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КЗ - Комитет по здравоохранению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КИС - Комитет по информатизации и связи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КК - Комитет по культуре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ККИ - Комитет по контролю за имуществом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КМПВОО - Комитет по молодежной политике и взаимодействию с общественными организациями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КНВШ - Комитет по науке и высшей школе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 - Комитет по образованию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- Комиссия по координации работы по противодействию коррупции в Санкт-Петербурге, созданная </w:t>
      </w:r>
      <w:hyperlink w:history="0" r:id="rId28" w:tooltip="Постановление Губернатора Санкт-Петербурга от 06.10.2015 N 71-пг (ред. от 08.09.2023) &quot;О Комиссии по координации работы по противодействию коррупции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Санкт-Петербурга от 06.10.2015 N 71-пг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КПВСМИ - Комитет по печати и взаимодействию со средствами массовой информации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КППИТ - Комитет по промышленной политике, инновациям и торговле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КТР - Комитет территориального развития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КСП - Комитет по социальной политике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КСП Санкт-Петербурга - Контрольно-счетная палата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 - Контрольное управление Администрации Губернатора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КФ - Комитет финансов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КФКС - Комитет по физической культуре и спорту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муниципальные служащие - граждане, исполняющие в порядке, определенном муниципальными правовыми актами в соответствии с Федеральным </w:t>
      </w:r>
      <w:hyperlink w:history="0" r:id="rId29" w:tooltip="Федеральный закон от 02.03.2007 N 25-ФЗ (ред. от 23.03.2024) &quot;О муниципальной служб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муниципальной службе в Российской Федерации", иными федеральными законами, </w:t>
      </w:r>
      <w:hyperlink w:history="0" r:id="rId30" w:tooltip="Закон Санкт-Петербурга от 15.02.2000 N 53-8 (ред. от 27.12.2023) &quot;О регулировании отдельных вопросов муниципальной службы в Санкт-Петербурге&quot; (принят ЗС СПб 02.02.200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02.02.2000 N 53-8 "О регулировании отдельных вопросов муниципальной службы в Санкт-Петербурге, другими законами Санкт-Петербурга, обязанности по должности муниципальной службы за денежное содержание, выплачиваемое за счет средств местного бюджета муниципального образования"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ОМСУ - органы местного самоуправления внутригородских муниципальных образований города федерального значения Санкт-Петербурга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официальный сайт Администрации Санкт-Петербурга - официальный сайт Администрации Санкт-Петербурга в информационно-телекоммуникационной сети "Интернет" (</w:t>
      </w:r>
      <w:hyperlink w:history="0" r:id="rId31">
        <w:r>
          <w:rPr>
            <w:sz w:val="20"/>
            <w:color w:val="0000ff"/>
          </w:rPr>
          <w:t xml:space="preserve">www.gov.spb.ru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сеть "Интернет" - информационно-телекоммуникационная сеть "Интернет"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СМИ - средства массовой информации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ТПП Санкт-Петербурга - Союз "Санкт-Петербургская торгово-промышленная палата"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УЗПП - Уполномоченный по защите прав предпринимателей в Санкт-Петербурге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ФАС России - Федеральная антимонопольная служба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27.12.2022 N 1337</w:t>
            <w:br/>
            <w:t>(ред. от 20.02.2024)</w:t>
            <w:br/>
            <w:t>"О Плане мероприятий по противоде...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27.12.2022 N 1337</w:t>
            <w:br/>
            <w:t>(ред. от 20.02.2024)</w:t>
            <w:br/>
            <w:t>"О Плане мероприятий по противоде...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87854&amp;dst=100005" TargetMode = "External"/>
	<Relationship Id="rId8" Type="http://schemas.openxmlformats.org/officeDocument/2006/relationships/hyperlink" Target="https://login.consultant.ru/link/?req=doc&amp;base=SPB&amp;n=266843" TargetMode = "External"/>
	<Relationship Id="rId9" Type="http://schemas.openxmlformats.org/officeDocument/2006/relationships/hyperlink" Target="https://login.consultant.ru/link/?req=doc&amp;base=SPB&amp;n=287854&amp;dst=100008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https://login.consultant.ru/link/?req=doc&amp;base=LAW&amp;n=464203&amp;dst=100122" TargetMode = "External"/>
	<Relationship Id="rId13" Type="http://schemas.openxmlformats.org/officeDocument/2006/relationships/hyperlink" Target="https://login.consultant.ru/link/?req=doc&amp;base=LAW&amp;n=464203&amp;dst=346" TargetMode = "External"/>
	<Relationship Id="rId14" Type="http://schemas.openxmlformats.org/officeDocument/2006/relationships/hyperlink" Target="https://login.consultant.ru/link/?req=doc&amp;base=LAW&amp;n=464894&amp;dst=28" TargetMode = "External"/>
	<Relationship Id="rId15" Type="http://schemas.openxmlformats.org/officeDocument/2006/relationships/hyperlink" Target="https://login.consultant.ru/link/?req=doc&amp;base=LAW&amp;n=442435" TargetMode = "External"/>
	<Relationship Id="rId16" Type="http://schemas.openxmlformats.org/officeDocument/2006/relationships/hyperlink" Target="https://login.consultant.ru/link/?req=doc&amp;base=LAW&amp;n=465972" TargetMode = "External"/>
	<Relationship Id="rId17" Type="http://schemas.openxmlformats.org/officeDocument/2006/relationships/hyperlink" Target="https://login.consultant.ru/link/?req=doc&amp;base=LAW&amp;n=464894&amp;dst=90" TargetMode = "External"/>
	<Relationship Id="rId18" Type="http://schemas.openxmlformats.org/officeDocument/2006/relationships/hyperlink" Target="https://letters.gov.spb.ru" TargetMode = "External"/>
	<Relationship Id="rId19" Type="http://schemas.openxmlformats.org/officeDocument/2006/relationships/hyperlink" Target="https://login.consultant.ru/link/?req=doc&amp;base=SPB&amp;n=287854&amp;dst=100006" TargetMode = "External"/>
	<Relationship Id="rId20" Type="http://schemas.openxmlformats.org/officeDocument/2006/relationships/hyperlink" Target="https://login.consultant.ru/link/?req=doc&amp;base=LAW&amp;n=465972" TargetMode = "External"/>
	<Relationship Id="rId21" Type="http://schemas.openxmlformats.org/officeDocument/2006/relationships/hyperlink" Target="https://login.consultant.ru/link/?req=doc&amp;base=LAW&amp;n=28035" TargetMode = "External"/>
	<Relationship Id="rId22" Type="http://schemas.openxmlformats.org/officeDocument/2006/relationships/hyperlink" Target="https://login.consultant.ru/link/?req=doc&amp;base=LAW&amp;n=465972&amp;dst=12074" TargetMode = "External"/>
	<Relationship Id="rId23" Type="http://schemas.openxmlformats.org/officeDocument/2006/relationships/hyperlink" Target="https://login.consultant.ru/link/?req=doc&amp;base=LAW&amp;n=358026" TargetMode = "External"/>
	<Relationship Id="rId24" Type="http://schemas.openxmlformats.org/officeDocument/2006/relationships/hyperlink" Target="https://login.consultant.ru/link/?req=doc&amp;base=SPB&amp;n=287854&amp;dst=100008" TargetMode = "External"/>
	<Relationship Id="rId25" Type="http://schemas.openxmlformats.org/officeDocument/2006/relationships/hyperlink" Target="https://login.consultant.ru/link/?req=doc&amp;base=SPB&amp;n=287854&amp;dst=100008" TargetMode = "External"/>
	<Relationship Id="rId26" Type="http://schemas.openxmlformats.org/officeDocument/2006/relationships/hyperlink" Target="https://login.consultant.ru/link/?req=doc&amp;base=SPB&amp;n=259056&amp;dst=100015" TargetMode = "External"/>
	<Relationship Id="rId27" Type="http://schemas.openxmlformats.org/officeDocument/2006/relationships/hyperlink" Target="https://login.consultant.ru/link/?req=doc&amp;base=SPB&amp;n=288636&amp;dst=100011" TargetMode = "External"/>
	<Relationship Id="rId28" Type="http://schemas.openxmlformats.org/officeDocument/2006/relationships/hyperlink" Target="https://login.consultant.ru/link/?req=doc&amp;base=SPB&amp;n=279880" TargetMode = "External"/>
	<Relationship Id="rId29" Type="http://schemas.openxmlformats.org/officeDocument/2006/relationships/hyperlink" Target="https://login.consultant.ru/link/?req=doc&amp;base=LAW&amp;n=472833" TargetMode = "External"/>
	<Relationship Id="rId30" Type="http://schemas.openxmlformats.org/officeDocument/2006/relationships/hyperlink" Target="https://login.consultant.ru/link/?req=doc&amp;base=SPB&amp;n=285488" TargetMode = "External"/>
	<Relationship Id="rId31" Type="http://schemas.openxmlformats.org/officeDocument/2006/relationships/hyperlink" Target="www.gov.spb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27.12.2022 N 1337
(ред. от 20.02.2024)
"О Плане мероприятий по противодействию коррупции в Санкт-Петербурге на 2023-2027 годы"</dc:title>
  <dcterms:created xsi:type="dcterms:W3CDTF">2024-10-11T12:17:14Z</dcterms:created>
</cp:coreProperties>
</file>